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SPOLEK ZUBRIN A MĚSTO HOSTOMICE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si Vás dovolují pozvat na turistický pochod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color w:val="ff0000"/>
          <w:sz w:val="56"/>
          <w:szCs w:val="56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sz w:val="56"/>
          <w:szCs w:val="56"/>
          <w:u w:val="single"/>
          <w:rtl w:val="0"/>
        </w:rPr>
        <w:t xml:space="preserve">PO STOPÁCH BRDSKÝCH PARTYZÁNŮ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56"/>
          <w:szCs w:val="56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ff0000"/>
          <w:sz w:val="56"/>
          <w:szCs w:val="56"/>
          <w:u w:val="single"/>
        </w:rPr>
      </w:pPr>
      <w:r w:rsidDel="00000000" w:rsidR="00000000" w:rsidRPr="00000000">
        <w:rPr>
          <w:color w:val="ff0000"/>
          <w:sz w:val="56"/>
          <w:szCs w:val="56"/>
          <w:u w:val="single"/>
        </w:rPr>
        <w:drawing>
          <wp:inline distB="0" distT="0" distL="0" distR="0">
            <wp:extent cx="1656870" cy="1577340"/>
            <wp:effectExtent b="0" l="0" r="0" t="0"/>
            <wp:docPr descr="7. Partyzáni z Podbrdska: Praha 12" id="1" name="image1.png"/>
            <a:graphic>
              <a:graphicData uri="http://schemas.openxmlformats.org/drawingml/2006/picture">
                <pic:pic>
                  <pic:nvPicPr>
                    <pic:cNvPr descr="7. Partyzáni z Podbrdska: Praha 12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6870" cy="15773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1673873" cy="1255405"/>
            <wp:effectExtent b="0" l="0" r="0" t="0"/>
            <wp:docPr descr="https://www.petrsnajdr.cz/wp-content/uploads/2020/08/20200821_193423-1-1024x768.jpg" id="3" name="image3.png"/>
            <a:graphic>
              <a:graphicData uri="http://schemas.openxmlformats.org/drawingml/2006/picture">
                <pic:pic>
                  <pic:nvPicPr>
                    <pic:cNvPr descr="https://www.petrsnajdr.cz/wp-content/uploads/2020/08/20200821_193423-1-1024x768.jpg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3873" cy="1255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1680210" cy="1257300"/>
            <wp:effectExtent b="0" l="0" r="0" t="0"/>
            <wp:docPr descr="https://www.brdyapodbrdsko.cz/galerie_obsah/big/rozhledna-studeny-vrch-foto-vladimir-holan_4091.jpg" id="2" name="image2.png"/>
            <a:graphic>
              <a:graphicData uri="http://schemas.openxmlformats.org/drawingml/2006/picture">
                <pic:pic>
                  <pic:nvPicPr>
                    <pic:cNvPr descr="https://www.brdyapodbrdsko.cz/galerie_obsah/big/rozhledna-studeny-vrch-foto-vladimir-holan_4091.jpg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který se uskuteční v pátek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8.5.2026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se startem v 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Hostomicích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před MěÚ </w:t>
      </w:r>
    </w:p>
    <w:p w:rsidR="00000000" w:rsidDel="00000000" w:rsidP="00000000" w:rsidRDefault="00000000" w:rsidRPr="00000000" w14:paraId="00000007">
      <w:pPr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PROGRAM:</w:t>
      </w:r>
    </w:p>
    <w:p w:rsidR="00000000" w:rsidDel="00000000" w:rsidP="00000000" w:rsidRDefault="00000000" w:rsidRPr="00000000" w14:paraId="00000008">
      <w:pPr>
        <w:rPr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8:30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   Prezentace</w:t>
      </w:r>
    </w:p>
    <w:p w:rsidR="00000000" w:rsidDel="00000000" w:rsidP="00000000" w:rsidRDefault="00000000" w:rsidRPr="00000000" w14:paraId="00000009">
      <w:pPr>
        <w:rPr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9:00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   Start pochodu</w:t>
      </w:r>
    </w:p>
    <w:p w:rsidR="00000000" w:rsidDel="00000000" w:rsidP="00000000" w:rsidRDefault="00000000" w:rsidRPr="00000000" w14:paraId="0000000A">
      <w:pPr>
        <w:rPr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13:00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 Proslov starosty města Hostomice, </w:t>
      </w:r>
      <w:r w:rsidDel="00000000" w:rsidR="00000000" w:rsidRPr="00000000">
        <w:rPr>
          <w:sz w:val="32"/>
          <w:szCs w:val="32"/>
          <w:rtl w:val="0"/>
        </w:rPr>
        <w:t xml:space="preserve">I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ng. Jana Bomby Ph.D., položení květin u pomníku pod 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,,KUCHYŇKOU“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15:00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 Cíl pochodu v osadě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ZUBRIN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občerstvení, střelba ze vzduchovky, ukázka střelných zbraní, předání pamětních placek všem účastníkům pochodu, posezení, zakončení akce</w:t>
      </w:r>
    </w:p>
    <w:p w:rsidR="00000000" w:rsidDel="00000000" w:rsidP="00000000" w:rsidRDefault="00000000" w:rsidRPr="00000000" w14:paraId="0000000D">
      <w:pPr>
        <w:rPr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Startovné: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50 Kč/osoba starší 15 let</w:t>
      </w:r>
    </w:p>
    <w:p w:rsidR="00000000" w:rsidDel="00000000" w:rsidP="00000000" w:rsidRDefault="00000000" w:rsidRPr="00000000" w14:paraId="0000000E">
      <w:pPr>
        <w:rPr>
          <w:color w:val="000000"/>
          <w:sz w:val="32"/>
          <w:szCs w:val="32"/>
        </w:rPr>
      </w:pPr>
      <w:bookmarkStart w:colFirst="0" w:colLast="0" w:name="_mezrv9yfe5s4" w:id="0"/>
      <w:bookmarkEnd w:id="0"/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Trasa: 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Každý obdrží mapu pochodu, celková délka cca 13 km, převážně po turistických a zpevněných cestách.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INFOLINKA - TEL: 603 328 733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ff0000"/>
          <w:sz w:val="56"/>
          <w:szCs w:val="56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